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36" w:rsidRPr="006B2452" w:rsidRDefault="0012092C" w:rsidP="006B2452">
      <w:pPr>
        <w:jc w:val="center"/>
        <w:rPr>
          <w:b/>
          <w:sz w:val="32"/>
          <w:szCs w:val="32"/>
        </w:rPr>
      </w:pPr>
      <w:r w:rsidRPr="006B2452">
        <w:rPr>
          <w:b/>
          <w:sz w:val="32"/>
          <w:szCs w:val="32"/>
        </w:rPr>
        <w:t>Center &amp; Park</w:t>
      </w:r>
      <w:r w:rsidR="005F72B8">
        <w:rPr>
          <w:b/>
          <w:sz w:val="32"/>
          <w:szCs w:val="32"/>
        </w:rPr>
        <w:t xml:space="preserve"> Association</w:t>
      </w:r>
    </w:p>
    <w:p w:rsidR="0012092C" w:rsidRDefault="005F72B8" w:rsidP="006B24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Collection Policy</w:t>
      </w:r>
    </w:p>
    <w:p w:rsidR="006B2452" w:rsidRPr="006B2452" w:rsidRDefault="006B2452" w:rsidP="006B2452">
      <w:pPr>
        <w:jc w:val="center"/>
        <w:rPr>
          <w:b/>
          <w:sz w:val="28"/>
          <w:szCs w:val="28"/>
        </w:rPr>
      </w:pPr>
    </w:p>
    <w:p w:rsidR="0012092C" w:rsidRDefault="0012092C">
      <w:pPr>
        <w:rPr>
          <w:sz w:val="28"/>
          <w:szCs w:val="28"/>
        </w:rPr>
      </w:pPr>
      <w:r w:rsidRPr="005F72B8">
        <w:rPr>
          <w:sz w:val="28"/>
          <w:szCs w:val="28"/>
        </w:rPr>
        <w:t>Assessment is delinquent if not paid by the 1</w:t>
      </w:r>
      <w:r w:rsidRPr="005F72B8">
        <w:rPr>
          <w:sz w:val="28"/>
          <w:szCs w:val="28"/>
          <w:vertAlign w:val="superscript"/>
        </w:rPr>
        <w:t>st</w:t>
      </w:r>
      <w:r w:rsidRPr="005F72B8">
        <w:rPr>
          <w:sz w:val="28"/>
          <w:szCs w:val="28"/>
        </w:rPr>
        <w:t xml:space="preserve"> of the month, with or without notice.</w:t>
      </w:r>
    </w:p>
    <w:p w:rsidR="005346A3" w:rsidRPr="005F72B8" w:rsidRDefault="005346A3">
      <w:pPr>
        <w:rPr>
          <w:sz w:val="28"/>
          <w:szCs w:val="28"/>
        </w:rPr>
      </w:pPr>
      <w:bookmarkStart w:id="0" w:name="_GoBack"/>
      <w:bookmarkEnd w:id="0"/>
    </w:p>
    <w:p w:rsidR="0012092C" w:rsidRPr="005F72B8" w:rsidRDefault="0012092C">
      <w:pPr>
        <w:rPr>
          <w:sz w:val="28"/>
          <w:szCs w:val="28"/>
          <w:u w:val="single"/>
        </w:rPr>
      </w:pPr>
      <w:r w:rsidRPr="005F72B8">
        <w:rPr>
          <w:sz w:val="28"/>
          <w:szCs w:val="28"/>
          <w:u w:val="single"/>
        </w:rPr>
        <w:t>After 30 days</w:t>
      </w:r>
    </w:p>
    <w:p w:rsidR="0012092C" w:rsidRPr="005F72B8" w:rsidRDefault="0012092C">
      <w:pPr>
        <w:rPr>
          <w:sz w:val="28"/>
          <w:szCs w:val="28"/>
        </w:rPr>
      </w:pPr>
      <w:r w:rsidRPr="005F72B8">
        <w:rPr>
          <w:sz w:val="28"/>
          <w:szCs w:val="28"/>
        </w:rPr>
        <w:t>Phone call</w:t>
      </w:r>
    </w:p>
    <w:p w:rsidR="0012092C" w:rsidRPr="005F72B8" w:rsidRDefault="0012092C">
      <w:pPr>
        <w:rPr>
          <w:sz w:val="28"/>
          <w:szCs w:val="28"/>
          <w:u w:val="single"/>
        </w:rPr>
      </w:pPr>
      <w:r w:rsidRPr="005F72B8">
        <w:rPr>
          <w:sz w:val="28"/>
          <w:szCs w:val="28"/>
          <w:u w:val="single"/>
        </w:rPr>
        <w:t>After 60 Days</w:t>
      </w:r>
    </w:p>
    <w:p w:rsidR="0012092C" w:rsidRPr="005F72B8" w:rsidRDefault="0012092C">
      <w:pPr>
        <w:rPr>
          <w:sz w:val="28"/>
          <w:szCs w:val="28"/>
        </w:rPr>
      </w:pPr>
      <w:r w:rsidRPr="005F72B8">
        <w:rPr>
          <w:sz w:val="28"/>
          <w:szCs w:val="28"/>
        </w:rPr>
        <w:t>Letter indicating late fee of $25 and 12% interest charged</w:t>
      </w:r>
      <w:r w:rsidR="006B2452" w:rsidRPr="005F72B8">
        <w:rPr>
          <w:sz w:val="28"/>
          <w:szCs w:val="28"/>
        </w:rPr>
        <w:t xml:space="preserve">.  </w:t>
      </w:r>
      <w:r w:rsidR="00825F30" w:rsidRPr="005F72B8">
        <w:rPr>
          <w:sz w:val="28"/>
          <w:szCs w:val="28"/>
        </w:rPr>
        <w:t xml:space="preserve">Fees will not be waived. </w:t>
      </w:r>
      <w:r w:rsidR="006B2452" w:rsidRPr="005F72B8">
        <w:rPr>
          <w:sz w:val="28"/>
          <w:szCs w:val="28"/>
        </w:rPr>
        <w:t xml:space="preserve">Tenant statement </w:t>
      </w:r>
      <w:r w:rsidR="00825F30" w:rsidRPr="005F72B8">
        <w:rPr>
          <w:sz w:val="28"/>
          <w:szCs w:val="28"/>
        </w:rPr>
        <w:t xml:space="preserve">to be included.  </w:t>
      </w:r>
      <w:r w:rsidRPr="005F72B8">
        <w:rPr>
          <w:sz w:val="28"/>
          <w:szCs w:val="28"/>
        </w:rPr>
        <w:t>Pay within 30 days</w:t>
      </w:r>
      <w:r w:rsidR="00825F30" w:rsidRPr="005F72B8">
        <w:rPr>
          <w:sz w:val="28"/>
          <w:szCs w:val="28"/>
        </w:rPr>
        <w:t>.</w:t>
      </w:r>
    </w:p>
    <w:p w:rsidR="0012092C" w:rsidRPr="005F72B8" w:rsidRDefault="0012092C">
      <w:pPr>
        <w:rPr>
          <w:sz w:val="28"/>
          <w:szCs w:val="28"/>
        </w:rPr>
      </w:pPr>
      <w:r w:rsidRPr="005F72B8">
        <w:rPr>
          <w:sz w:val="28"/>
          <w:szCs w:val="28"/>
        </w:rPr>
        <w:t>Letter to include all items in #4 of Collection Policy</w:t>
      </w:r>
    </w:p>
    <w:p w:rsidR="006B2452" w:rsidRPr="005F72B8" w:rsidRDefault="006B2452" w:rsidP="006B24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2B8">
        <w:rPr>
          <w:sz w:val="28"/>
          <w:szCs w:val="28"/>
        </w:rPr>
        <w:t>The total amount due, with an accounting of how total was determined;</w:t>
      </w:r>
    </w:p>
    <w:p w:rsidR="006B2452" w:rsidRPr="005F72B8" w:rsidRDefault="006B2452" w:rsidP="006B24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2B8">
        <w:rPr>
          <w:sz w:val="28"/>
          <w:szCs w:val="28"/>
        </w:rPr>
        <w:t>Whether the opportunity to enter into a payment plan exists and instructions for contacting the Association to enter into such plan;</w:t>
      </w:r>
    </w:p>
    <w:p w:rsidR="006B2452" w:rsidRPr="005F72B8" w:rsidRDefault="006B2452" w:rsidP="006B24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2B8">
        <w:rPr>
          <w:sz w:val="28"/>
          <w:szCs w:val="28"/>
        </w:rPr>
        <w:t>The name and contact information of the individual that the Owner may contact to request a copy of the Owner’s ledger in order to verify the amount of the debt; and</w:t>
      </w:r>
    </w:p>
    <w:p w:rsidR="006B2452" w:rsidRPr="005F72B8" w:rsidRDefault="006B2452" w:rsidP="006B24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72B8">
        <w:rPr>
          <w:sz w:val="28"/>
          <w:szCs w:val="28"/>
        </w:rPr>
        <w:t>The following or similar statement: “Action is required to cure the delinquency.  Failure to do so within 30 days may result in your account being turned over to a collection agency, a lawsuit being filed against you, the filing and foreclosure of a lien against your property, or other remedies available under Colorado law.”</w:t>
      </w:r>
    </w:p>
    <w:p w:rsidR="0012092C" w:rsidRPr="005F72B8" w:rsidRDefault="0012092C">
      <w:pPr>
        <w:rPr>
          <w:sz w:val="28"/>
          <w:szCs w:val="28"/>
          <w:u w:val="single"/>
        </w:rPr>
      </w:pPr>
      <w:r w:rsidRPr="005F72B8">
        <w:rPr>
          <w:sz w:val="28"/>
          <w:szCs w:val="28"/>
          <w:u w:val="single"/>
        </w:rPr>
        <w:t>After 90 Days</w:t>
      </w:r>
    </w:p>
    <w:p w:rsidR="0012092C" w:rsidRPr="005F72B8" w:rsidRDefault="00825F30">
      <w:pPr>
        <w:rPr>
          <w:sz w:val="28"/>
          <w:szCs w:val="28"/>
        </w:rPr>
      </w:pPr>
      <w:r w:rsidRPr="005F72B8">
        <w:rPr>
          <w:sz w:val="28"/>
          <w:szCs w:val="28"/>
        </w:rPr>
        <w:t>Refer to legal counsel.</w:t>
      </w:r>
    </w:p>
    <w:p w:rsidR="005F72B8" w:rsidRDefault="005F72B8">
      <w:pPr>
        <w:rPr>
          <w:sz w:val="24"/>
          <w:szCs w:val="24"/>
        </w:rPr>
      </w:pPr>
    </w:p>
    <w:p w:rsidR="005F72B8" w:rsidRPr="005F72B8" w:rsidRDefault="005F72B8">
      <w:pPr>
        <w:rPr>
          <w:i/>
          <w:sz w:val="20"/>
          <w:szCs w:val="20"/>
        </w:rPr>
      </w:pPr>
      <w:r w:rsidRPr="005F72B8">
        <w:rPr>
          <w:i/>
          <w:sz w:val="20"/>
          <w:szCs w:val="20"/>
        </w:rPr>
        <w:t>Approved by Board of Directors February 17, 2021</w:t>
      </w:r>
    </w:p>
    <w:sectPr w:rsidR="005F72B8" w:rsidRPr="005F7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3182"/>
    <w:multiLevelType w:val="hybridMultilevel"/>
    <w:tmpl w:val="E4FE7778"/>
    <w:lvl w:ilvl="0" w:tplc="DAA0B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2C"/>
    <w:rsid w:val="0012092C"/>
    <w:rsid w:val="00361436"/>
    <w:rsid w:val="005346A3"/>
    <w:rsid w:val="005F72B8"/>
    <w:rsid w:val="006B2452"/>
    <w:rsid w:val="0082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B8289-1AE9-4E97-95BD-2AA0A661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Keleman</dc:creator>
  <cp:keywords/>
  <dc:description/>
  <cp:lastModifiedBy>Amy Keleman</cp:lastModifiedBy>
  <cp:revision>5</cp:revision>
  <dcterms:created xsi:type="dcterms:W3CDTF">2021-01-29T19:55:00Z</dcterms:created>
  <dcterms:modified xsi:type="dcterms:W3CDTF">2021-03-17T20:14:00Z</dcterms:modified>
</cp:coreProperties>
</file>